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011"/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8505"/>
        <w:gridCol w:w="1420"/>
      </w:tblGrid>
      <w:tr w:rsidR="00864F2D" w:rsidRPr="00852C38" w:rsidTr="00DF31B8">
        <w:tc>
          <w:tcPr>
            <w:tcW w:w="1101" w:type="dxa"/>
          </w:tcPr>
          <w:p w:rsidR="00864F2D" w:rsidRPr="00712AE2" w:rsidRDefault="00864F2D" w:rsidP="00DF31B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8505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 xml:space="preserve">činnost </w:t>
            </w:r>
          </w:p>
        </w:tc>
        <w:tc>
          <w:tcPr>
            <w:tcW w:w="1420" w:type="dxa"/>
          </w:tcPr>
          <w:p w:rsidR="00864F2D" w:rsidRPr="00852C38" w:rsidRDefault="00864F2D" w:rsidP="00DF31B8">
            <w:pPr>
              <w:spacing w:after="0" w:line="240" w:lineRule="auto"/>
              <w:jc w:val="center"/>
            </w:pPr>
            <w:r w:rsidRPr="00852C38">
              <w:t>poznámky</w:t>
            </w: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PONDĚLÍ</w:t>
            </w:r>
          </w:p>
        </w:tc>
        <w:tc>
          <w:tcPr>
            <w:tcW w:w="8505" w:type="dxa"/>
          </w:tcPr>
          <w:p w:rsidR="003C777C" w:rsidRPr="009F2ADE" w:rsidRDefault="003A0898" w:rsidP="00C909DE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Velikonoční pondělí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ÚTERÝ</w:t>
            </w:r>
          </w:p>
        </w:tc>
        <w:tc>
          <w:tcPr>
            <w:tcW w:w="8505" w:type="dxa"/>
          </w:tcPr>
          <w:p w:rsidR="00646F2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="00646F28" w:rsidRPr="009F2ADE">
              <w:rPr>
                <w:sz w:val="20"/>
              </w:rPr>
              <w:t xml:space="preserve"> hry v koutcích třídy</w:t>
            </w:r>
            <w:r w:rsidRPr="009F2ADE">
              <w:rPr>
                <w:sz w:val="20"/>
              </w:rPr>
              <w:t>, pr</w:t>
            </w:r>
            <w:r w:rsidR="00646F28" w:rsidRPr="009F2ADE">
              <w:rPr>
                <w:sz w:val="20"/>
              </w:rPr>
              <w:t>ohlížení dětských knih</w:t>
            </w:r>
            <w:r w:rsidRPr="009F2ADE">
              <w:rPr>
                <w:sz w:val="20"/>
              </w:rPr>
              <w:t>,</w:t>
            </w:r>
            <w:r w:rsidR="00646F28" w:rsidRPr="009F2ADE">
              <w:rPr>
                <w:sz w:val="20"/>
              </w:rPr>
              <w:t xml:space="preserve"> děti si kreslí u stolečků</w:t>
            </w:r>
            <w:r w:rsidRPr="009F2ADE">
              <w:rPr>
                <w:sz w:val="20"/>
              </w:rPr>
              <w:t xml:space="preserve">, </w:t>
            </w:r>
            <w:r w:rsidR="00E44498" w:rsidRPr="009F2ADE">
              <w:rPr>
                <w:sz w:val="20"/>
              </w:rPr>
              <w:t>stavění z kostek, námětové hry</w:t>
            </w:r>
            <w:r w:rsidR="00457E00" w:rsidRPr="009F2ADE">
              <w:rPr>
                <w:sz w:val="20"/>
              </w:rPr>
              <w:t xml:space="preserve">, </w:t>
            </w:r>
            <w:r w:rsidR="00502014" w:rsidRPr="009F2ADE">
              <w:rPr>
                <w:sz w:val="20"/>
              </w:rPr>
              <w:t>rozvoj komunikačních dovedností, společenské hry</w:t>
            </w:r>
            <w:r w:rsidR="006C327B" w:rsidRPr="009F2ADE">
              <w:rPr>
                <w:sz w:val="20"/>
              </w:rPr>
              <w:t>, hra s modelínou, hra s pískem, hra s auty, odpočívání v</w:t>
            </w:r>
            <w:r w:rsidR="006522C3" w:rsidRPr="009F2ADE">
              <w:rPr>
                <w:sz w:val="20"/>
              </w:rPr>
              <w:t> </w:t>
            </w:r>
            <w:r w:rsidR="006C327B" w:rsidRPr="009F2ADE">
              <w:rPr>
                <w:sz w:val="20"/>
              </w:rPr>
              <w:t>pelíšku</w:t>
            </w:r>
            <w:r w:rsidR="006522C3" w:rsidRPr="009F2ADE">
              <w:rPr>
                <w:sz w:val="20"/>
              </w:rPr>
              <w:t>, pexeso, rozvíjení jemné motoriky</w:t>
            </w:r>
            <w:r w:rsidR="009F2ADE">
              <w:rPr>
                <w:sz w:val="20"/>
              </w:rPr>
              <w:t>, kouzelná hmota</w:t>
            </w:r>
            <w:r w:rsidR="00CD260F">
              <w:rPr>
                <w:sz w:val="20"/>
              </w:rPr>
              <w:t>, navlékání korálků</w:t>
            </w:r>
          </w:p>
          <w:p w:rsidR="00447986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přivítání nového dne, pozdravení kamarádů</w:t>
            </w:r>
            <w:r w:rsidR="00502014" w:rsidRPr="009F2ADE">
              <w:rPr>
                <w:sz w:val="20"/>
              </w:rPr>
              <w:t xml:space="preserve"> a paní učitelek</w:t>
            </w:r>
            <w:r w:rsidRPr="009F2ADE">
              <w:rPr>
                <w:sz w:val="20"/>
              </w:rPr>
              <w:t xml:space="preserve">, </w:t>
            </w:r>
            <w:r w:rsidR="003A0898">
              <w:rPr>
                <w:sz w:val="20"/>
              </w:rPr>
              <w:t>povídání o tom, jak strávily Velikonoce, seznámení s novým tématem týdne – ekologie, třídění odpadu, o planetě, o Zemi – Den země, o vzduchu, o vodě, vítr</w:t>
            </w:r>
            <w:r w:rsidR="0033431F">
              <w:rPr>
                <w:sz w:val="20"/>
              </w:rPr>
              <w:t>, pohádka – Prasátko Pepa - recyklace</w:t>
            </w:r>
          </w:p>
          <w:p w:rsidR="00447986" w:rsidRDefault="0076093D" w:rsidP="00447986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PH:</w:t>
            </w:r>
            <w:r w:rsidR="00447986">
              <w:rPr>
                <w:color w:val="FF0000"/>
                <w:sz w:val="20"/>
              </w:rPr>
              <w:t xml:space="preserve"> </w:t>
            </w:r>
            <w:r w:rsidR="0033431F">
              <w:rPr>
                <w:sz w:val="20"/>
              </w:rPr>
              <w:t>„Dotkni se země“</w:t>
            </w:r>
          </w:p>
          <w:p w:rsidR="0033431F" w:rsidRDefault="0033431F" w:rsidP="00447986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Logopedická chvilka: nafukování balónku</w:t>
            </w:r>
          </w:p>
          <w:p w:rsidR="003C777C" w:rsidRPr="009F2ADE" w:rsidRDefault="00864F2D" w:rsidP="0033431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="0033431F">
              <w:rPr>
                <w:sz w:val="20"/>
              </w:rPr>
              <w:t xml:space="preserve">seznámení s novou písní </w:t>
            </w:r>
            <w:r w:rsidR="006C327B" w:rsidRPr="009F2ADE">
              <w:rPr>
                <w:sz w:val="20"/>
              </w:rPr>
              <w:t>–</w:t>
            </w:r>
            <w:r w:rsidR="00447986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447986">
              <w:rPr>
                <w:sz w:val="20"/>
              </w:rPr>
              <w:t>Krávy, krávy</w:t>
            </w:r>
            <w:r w:rsidR="006522C3" w:rsidRPr="009F2ADE">
              <w:rPr>
                <w:sz w:val="20"/>
              </w:rPr>
              <w:t xml:space="preserve"> </w:t>
            </w:r>
            <w:r w:rsidR="001D673F">
              <w:rPr>
                <w:sz w:val="20"/>
              </w:rPr>
              <w:t xml:space="preserve">Masopust, Jede, jede </w:t>
            </w:r>
            <w:proofErr w:type="spellStart"/>
            <w:r w:rsidR="001D673F">
              <w:rPr>
                <w:sz w:val="20"/>
              </w:rPr>
              <w:t>poštovský</w:t>
            </w:r>
            <w:proofErr w:type="spellEnd"/>
            <w:r w:rsidR="001D673F">
              <w:rPr>
                <w:sz w:val="20"/>
              </w:rPr>
              <w:t xml:space="preserve"> panáček,</w:t>
            </w:r>
            <w:r w:rsidR="00447986">
              <w:rPr>
                <w:sz w:val="20"/>
              </w:rPr>
              <w:t xml:space="preserve"> </w:t>
            </w:r>
            <w:r w:rsidR="0035002A">
              <w:rPr>
                <w:sz w:val="20"/>
              </w:rPr>
              <w:t xml:space="preserve">Pekař peče housky, </w:t>
            </w:r>
            <w:r w:rsidR="00A95818">
              <w:rPr>
                <w:sz w:val="20"/>
              </w:rPr>
              <w:t xml:space="preserve">Zdravé tělo, </w:t>
            </w:r>
            <w:r w:rsidR="00CD260F">
              <w:rPr>
                <w:sz w:val="20"/>
              </w:rPr>
              <w:t>Medvěd na lyžích, Rolničky</w:t>
            </w:r>
            <w:r w:rsidR="003A2778">
              <w:rPr>
                <w:sz w:val="20"/>
              </w:rPr>
              <w:t xml:space="preserve">, </w:t>
            </w:r>
            <w:r w:rsidR="006522C3" w:rsidRPr="009F2ADE">
              <w:rPr>
                <w:sz w:val="20"/>
              </w:rPr>
              <w:t>Písnička pro čerta,</w:t>
            </w:r>
            <w:r w:rsidR="006C327B" w:rsidRPr="009F2ADE">
              <w:rPr>
                <w:sz w:val="20"/>
              </w:rPr>
              <w:t xml:space="preserve"> Duha, Dýně, Máme doma obludu, mám tě rád, Světýlko, Zvířátka</w:t>
            </w:r>
            <w:r w:rsidR="00A95818">
              <w:rPr>
                <w:sz w:val="20"/>
              </w:rPr>
              <w:t>, Človíček, básnička Jak rosteme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rPr>
                <w:sz w:val="16"/>
              </w:rPr>
            </w:pPr>
          </w:p>
        </w:tc>
      </w:tr>
      <w:tr w:rsidR="00864F2D" w:rsidRPr="009F2ADE" w:rsidTr="00C909DE">
        <w:trPr>
          <w:trHeight w:val="1058"/>
        </w:trPr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STŘEDA</w:t>
            </w:r>
          </w:p>
        </w:tc>
        <w:tc>
          <w:tcPr>
            <w:tcW w:w="8505" w:type="dxa"/>
          </w:tcPr>
          <w:p w:rsidR="006522C3" w:rsidRPr="009F2ADE" w:rsidRDefault="006522C3" w:rsidP="006522C3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hry v koutcích třídy, prohlížení dětských knih, děti si kreslí u stolečků, stavění z kostek, námětové hry –</w:t>
            </w:r>
            <w:r w:rsidR="001D673F">
              <w:rPr>
                <w:sz w:val="20"/>
              </w:rPr>
              <w:t xml:space="preserve"> na zvířátka</w:t>
            </w:r>
            <w:r w:rsidR="0035002A">
              <w:rPr>
                <w:sz w:val="20"/>
              </w:rPr>
              <w:t>, odpočívání v pelíšku, hry s auty, stavba ze stavebnice, hry v krámku, společenské hry, pexeso</w:t>
            </w:r>
          </w:p>
          <w:p w:rsidR="003A2778" w:rsidRDefault="0033431F" w:rsidP="00683554">
            <w:pPr>
              <w:spacing w:after="0" w:line="240" w:lineRule="auto"/>
              <w:jc w:val="both"/>
              <w:rPr>
                <w:color w:val="0D0D0D" w:themeColor="text1" w:themeTint="F2"/>
                <w:sz w:val="20"/>
              </w:rPr>
            </w:pPr>
            <w:r>
              <w:rPr>
                <w:color w:val="FF0000"/>
                <w:sz w:val="20"/>
              </w:rPr>
              <w:t xml:space="preserve">KK: </w:t>
            </w:r>
            <w:r>
              <w:rPr>
                <w:color w:val="0D0D0D" w:themeColor="text1" w:themeTint="F2"/>
                <w:sz w:val="20"/>
              </w:rPr>
              <w:t>Pozdravení, přivítání nového dne, povídání o novém tématu týdne, - třídění odpadu, seznámení s pojmem (svátkem) Den země, ekologie, koloběh vody, co pomáhá naší zemi…</w:t>
            </w:r>
          </w:p>
          <w:p w:rsidR="0033431F" w:rsidRPr="0033431F" w:rsidRDefault="0033431F" w:rsidP="0068355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PH: </w:t>
            </w:r>
            <w:r>
              <w:rPr>
                <w:sz w:val="20"/>
              </w:rPr>
              <w:t>„Dotkni se Země“</w:t>
            </w:r>
          </w:p>
          <w:p w:rsidR="0033431F" w:rsidRDefault="0033431F" w:rsidP="00683554">
            <w:pPr>
              <w:spacing w:after="0" w:line="240" w:lineRule="auto"/>
              <w:jc w:val="both"/>
              <w:rPr>
                <w:color w:val="0D0D0D" w:themeColor="text1" w:themeTint="F2"/>
                <w:sz w:val="20"/>
              </w:rPr>
            </w:pPr>
            <w:r w:rsidRPr="0033431F">
              <w:rPr>
                <w:color w:val="FF0000"/>
                <w:sz w:val="20"/>
              </w:rPr>
              <w:t>VVČ:</w:t>
            </w:r>
            <w:r>
              <w:rPr>
                <w:color w:val="0D0D0D" w:themeColor="text1" w:themeTint="F2"/>
                <w:sz w:val="20"/>
              </w:rPr>
              <w:t xml:space="preserve"> „zeměkoule“ – barvy, sáček, papírový talíř – děti pomocí barev, které se dají do sáčku společně s papírovým talířem, sáček uzavřou a pomocí prstů se budou snažit rozetřít barvu</w:t>
            </w:r>
          </w:p>
          <w:p w:rsidR="0033431F" w:rsidRPr="0033431F" w:rsidRDefault="0033431F" w:rsidP="00683554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 xml:space="preserve">HVČ: </w:t>
            </w:r>
            <w:r>
              <w:rPr>
                <w:sz w:val="20"/>
              </w:rPr>
              <w:t>rozcvičení hlasivek, a zpěv písní: Naše země kulatá je, Ospalá sněženka, Duha, Dýně, Mám tě rád aj.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ČTVRTEK</w:t>
            </w:r>
          </w:p>
        </w:tc>
        <w:tc>
          <w:tcPr>
            <w:tcW w:w="8505" w:type="dxa"/>
          </w:tcPr>
          <w:p w:rsidR="00F81EF8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F81EF8" w:rsidRPr="009F2ADE">
              <w:rPr>
                <w:sz w:val="20"/>
              </w:rPr>
              <w:t>volně si kreslí</w:t>
            </w:r>
            <w:r w:rsidRPr="009F2ADE">
              <w:rPr>
                <w:sz w:val="20"/>
              </w:rPr>
              <w:t xml:space="preserve">, </w:t>
            </w:r>
            <w:r w:rsidR="00F81EF8" w:rsidRPr="009F2ADE">
              <w:rPr>
                <w:sz w:val="20"/>
              </w:rPr>
              <w:t>hrají s auty, s kostkami, s pískem, prohlíží si knihy</w:t>
            </w:r>
            <w:r w:rsidR="00673936" w:rsidRPr="009F2ADE">
              <w:rPr>
                <w:sz w:val="20"/>
              </w:rPr>
              <w:t>, stavění ze stavebnic, z kostek, námětové hry</w:t>
            </w:r>
            <w:r w:rsidR="00E70C99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na krámek, na rodinu</w:t>
            </w:r>
            <w:r w:rsidR="006C327B" w:rsidRPr="009F2ADE">
              <w:rPr>
                <w:sz w:val="20"/>
              </w:rPr>
              <w:t>, komunikace m</w:t>
            </w:r>
            <w:r w:rsidR="00A22D33" w:rsidRPr="009F2ADE">
              <w:rPr>
                <w:sz w:val="20"/>
              </w:rPr>
              <w:t xml:space="preserve">ezi dětmi, hry v koutcích herny, </w:t>
            </w:r>
            <w:r w:rsidR="002D5074">
              <w:rPr>
                <w:sz w:val="20"/>
              </w:rPr>
              <w:t>hry s</w:t>
            </w:r>
            <w:r w:rsidR="00BF0AF3">
              <w:rPr>
                <w:sz w:val="20"/>
              </w:rPr>
              <w:t> </w:t>
            </w:r>
            <w:r w:rsidR="00591F7C">
              <w:rPr>
                <w:sz w:val="20"/>
              </w:rPr>
              <w:t>hračkami</w:t>
            </w:r>
            <w:r w:rsidR="007376D8">
              <w:rPr>
                <w:sz w:val="20"/>
              </w:rPr>
              <w:t>, navlékání korálků</w:t>
            </w:r>
            <w:r w:rsidR="00B6781D">
              <w:rPr>
                <w:sz w:val="20"/>
              </w:rPr>
              <w:t xml:space="preserve">, </w:t>
            </w:r>
            <w:r w:rsidR="00BF0AF3">
              <w:rPr>
                <w:sz w:val="20"/>
              </w:rPr>
              <w:t>odpočívání v pelíšku</w:t>
            </w:r>
          </w:p>
          <w:p w:rsidR="00BF0AF3" w:rsidRDefault="00864F2D" w:rsidP="0035002A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="00F81EF8" w:rsidRPr="009F2ADE">
              <w:rPr>
                <w:sz w:val="20"/>
              </w:rPr>
              <w:t xml:space="preserve"> </w:t>
            </w:r>
            <w:r w:rsidR="003E1975" w:rsidRPr="009F2ADE">
              <w:rPr>
                <w:sz w:val="20"/>
              </w:rPr>
              <w:t xml:space="preserve">pozdravení, přivítání nového dne, </w:t>
            </w:r>
            <w:r w:rsidR="00591F7C">
              <w:rPr>
                <w:sz w:val="20"/>
              </w:rPr>
              <w:t>opakování toho, o čem si povídáme tento týden –</w:t>
            </w:r>
            <w:r w:rsidR="00BF0AF3">
              <w:rPr>
                <w:sz w:val="20"/>
              </w:rPr>
              <w:t xml:space="preserve"> </w:t>
            </w:r>
            <w:r w:rsidR="0033431F">
              <w:rPr>
                <w:sz w:val="20"/>
              </w:rPr>
              <w:t>Den Země (</w:t>
            </w:r>
            <w:proofErr w:type="gramStart"/>
            <w:r w:rsidR="0033431F">
              <w:rPr>
                <w:sz w:val="20"/>
              </w:rPr>
              <w:t>22.4.2022</w:t>
            </w:r>
            <w:proofErr w:type="gramEnd"/>
            <w:r w:rsidR="0033431F">
              <w:rPr>
                <w:sz w:val="20"/>
              </w:rPr>
              <w:t>), třídění odpadu, ekologie, koloběh vody, jak můžeme pomáhat naší zemi a další otázky</w:t>
            </w:r>
          </w:p>
          <w:p w:rsidR="00BF0AF3" w:rsidRDefault="00842FEF" w:rsidP="00BF0AF3">
            <w:pPr>
              <w:spacing w:after="0" w:line="240" w:lineRule="auto"/>
              <w:jc w:val="both"/>
              <w:rPr>
                <w:sz w:val="20"/>
              </w:rPr>
            </w:pPr>
            <w:r>
              <w:rPr>
                <w:color w:val="FF0000"/>
                <w:sz w:val="20"/>
              </w:rPr>
              <w:t>TVČ:</w:t>
            </w:r>
            <w:r>
              <w:rPr>
                <w:sz w:val="20"/>
              </w:rPr>
              <w:t xml:space="preserve"> </w:t>
            </w:r>
            <w:r w:rsidR="0033431F">
              <w:rPr>
                <w:sz w:val="20"/>
              </w:rPr>
              <w:t>rozcvičení celého těla, překážková dráha, zklidnění těla</w:t>
            </w:r>
          </w:p>
          <w:p w:rsidR="002D5074" w:rsidRPr="009F2ADE" w:rsidRDefault="00864F2D" w:rsidP="0033431F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 xml:space="preserve">děti </w:t>
            </w:r>
            <w:r w:rsidR="006513BC" w:rsidRPr="009F2ADE">
              <w:rPr>
                <w:sz w:val="20"/>
              </w:rPr>
              <w:t>zpívají</w:t>
            </w:r>
            <w:r w:rsidR="00591F7C">
              <w:rPr>
                <w:sz w:val="20"/>
              </w:rPr>
              <w:t xml:space="preserve"> </w:t>
            </w:r>
            <w:r w:rsidR="00842FEF">
              <w:rPr>
                <w:sz w:val="20"/>
              </w:rPr>
              <w:t>–</w:t>
            </w:r>
            <w:r w:rsidR="00BF0AF3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33431F">
              <w:rPr>
                <w:sz w:val="20"/>
              </w:rPr>
              <w:t>Duha, Dýně, Človíček, Ospalá sněženka, Máme doma obludu, Myška tanečnice aj.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  <w:tr w:rsidR="00864F2D" w:rsidRPr="009F2ADE" w:rsidTr="00DF31B8">
        <w:tc>
          <w:tcPr>
            <w:tcW w:w="1101" w:type="dxa"/>
          </w:tcPr>
          <w:p w:rsidR="00864F2D" w:rsidRPr="009F2ADE" w:rsidRDefault="00864F2D" w:rsidP="00DF31B8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9F2ADE">
              <w:rPr>
                <w:i/>
                <w:sz w:val="16"/>
              </w:rPr>
              <w:t>PÁTEK</w:t>
            </w:r>
          </w:p>
        </w:tc>
        <w:tc>
          <w:tcPr>
            <w:tcW w:w="8505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RČ:</w:t>
            </w:r>
            <w:r w:rsidRPr="009F2ADE">
              <w:rPr>
                <w:sz w:val="20"/>
              </w:rPr>
              <w:t xml:space="preserve"> </w:t>
            </w:r>
            <w:r w:rsidR="00013779" w:rsidRPr="009F2ADE">
              <w:rPr>
                <w:sz w:val="20"/>
              </w:rPr>
              <w:t>děti si volně kreslí u stolečků, hrají si volně v koutcích herny, hrají si s kostkami, se stavebnicemi, s panenkami, s kuchyňkou, prohlíží si knihy</w:t>
            </w:r>
            <w:r w:rsidR="000C7436" w:rsidRPr="009F2ADE">
              <w:rPr>
                <w:sz w:val="20"/>
              </w:rPr>
              <w:t xml:space="preserve">, </w:t>
            </w:r>
            <w:r w:rsidR="006B18D0" w:rsidRPr="009F2ADE">
              <w:rPr>
                <w:sz w:val="20"/>
              </w:rPr>
              <w:t>prohlíží si</w:t>
            </w:r>
            <w:r w:rsidR="003E1975" w:rsidRPr="009F2ADE">
              <w:rPr>
                <w:sz w:val="20"/>
              </w:rPr>
              <w:t xml:space="preserve"> obrázky</w:t>
            </w:r>
            <w:r w:rsidR="00712AE2" w:rsidRPr="009F2ADE">
              <w:rPr>
                <w:sz w:val="20"/>
              </w:rPr>
              <w:t xml:space="preserve">, </w:t>
            </w:r>
            <w:r w:rsidR="00673936" w:rsidRPr="009F2ADE">
              <w:rPr>
                <w:sz w:val="20"/>
              </w:rPr>
              <w:t>děti si povídají mezi sebou – rozvíjení komunikačních schopností</w:t>
            </w:r>
            <w:r w:rsidR="00513043" w:rsidRPr="009F2ADE">
              <w:rPr>
                <w:sz w:val="20"/>
              </w:rPr>
              <w:t>, odpočívání v</w:t>
            </w:r>
            <w:r w:rsidR="00E70C99">
              <w:rPr>
                <w:sz w:val="20"/>
              </w:rPr>
              <w:t> </w:t>
            </w:r>
            <w:r w:rsidR="00513043" w:rsidRPr="009F2ADE">
              <w:rPr>
                <w:sz w:val="20"/>
              </w:rPr>
              <w:t>pelíšku</w:t>
            </w:r>
          </w:p>
          <w:p w:rsidR="00C20AED" w:rsidRDefault="00864F2D" w:rsidP="00C20AED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KK:</w:t>
            </w:r>
            <w:r w:rsidRPr="009F2ADE">
              <w:rPr>
                <w:sz w:val="20"/>
              </w:rPr>
              <w:t xml:space="preserve"> </w:t>
            </w:r>
            <w:r w:rsidR="00712AE2" w:rsidRPr="009F2ADE">
              <w:rPr>
                <w:sz w:val="20"/>
              </w:rPr>
              <w:t xml:space="preserve">děti přivítají nový den, přivítání kamarádů a p. uč., </w:t>
            </w:r>
            <w:r w:rsidR="00013779" w:rsidRPr="009F2ADE">
              <w:rPr>
                <w:sz w:val="20"/>
              </w:rPr>
              <w:t xml:space="preserve">zopakování, co se za celý týden naučily, </w:t>
            </w:r>
            <w:r w:rsidR="003E1975" w:rsidRPr="009F2ADE">
              <w:rPr>
                <w:sz w:val="20"/>
              </w:rPr>
              <w:t>zhodnocení celého týdne, zopakování</w:t>
            </w:r>
            <w:r w:rsidR="002D5074">
              <w:rPr>
                <w:sz w:val="20"/>
              </w:rPr>
              <w:t xml:space="preserve"> toho co se dělo celý týden</w:t>
            </w:r>
            <w:r w:rsidR="00C20AED">
              <w:rPr>
                <w:sz w:val="20"/>
              </w:rPr>
              <w:t xml:space="preserve"> – </w:t>
            </w:r>
            <w:proofErr w:type="gramStart"/>
            <w:r w:rsidR="00C20AED">
              <w:rPr>
                <w:sz w:val="20"/>
              </w:rPr>
              <w:t>22.4.2022</w:t>
            </w:r>
            <w:proofErr w:type="gramEnd"/>
            <w:r w:rsidR="00C20AED">
              <w:rPr>
                <w:sz w:val="20"/>
              </w:rPr>
              <w:t xml:space="preserve"> – Den země, třídění odpadu, jak pomáháme zemi, koloběh vody, vítr, ekologie</w:t>
            </w:r>
          </w:p>
          <w:p w:rsidR="002D5074" w:rsidRPr="009F2ADE" w:rsidRDefault="00864F2D" w:rsidP="00C20AED">
            <w:pPr>
              <w:spacing w:after="0" w:line="240" w:lineRule="auto"/>
              <w:jc w:val="both"/>
              <w:rPr>
                <w:sz w:val="20"/>
              </w:rPr>
            </w:pPr>
            <w:r w:rsidRPr="009F2ADE">
              <w:rPr>
                <w:color w:val="FF0000"/>
                <w:sz w:val="20"/>
              </w:rPr>
              <w:t>HVČ:</w:t>
            </w:r>
            <w:r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zpěv naučených písni –</w:t>
            </w:r>
            <w:r w:rsidR="00591F7C">
              <w:rPr>
                <w:sz w:val="20"/>
              </w:rPr>
              <w:t xml:space="preserve"> </w:t>
            </w:r>
            <w:r w:rsidR="007376D8">
              <w:rPr>
                <w:sz w:val="20"/>
              </w:rPr>
              <w:t xml:space="preserve">Naše země kulatá, </w:t>
            </w:r>
            <w:r w:rsidR="00B6781D">
              <w:rPr>
                <w:sz w:val="20"/>
              </w:rPr>
              <w:t>Krávy, krávy,</w:t>
            </w:r>
            <w:r w:rsidR="007376D8">
              <w:rPr>
                <w:sz w:val="20"/>
              </w:rPr>
              <w:t xml:space="preserve"> </w:t>
            </w:r>
            <w:r w:rsidR="00BF0AF3">
              <w:rPr>
                <w:sz w:val="20"/>
              </w:rPr>
              <w:t>Masopust,</w:t>
            </w:r>
            <w:r w:rsidR="00B6781D">
              <w:rPr>
                <w:sz w:val="20"/>
              </w:rPr>
              <w:t xml:space="preserve"> </w:t>
            </w:r>
            <w:r w:rsidR="00E70C99">
              <w:rPr>
                <w:sz w:val="20"/>
              </w:rPr>
              <w:t xml:space="preserve">Zdravé tělo, Človíček, </w:t>
            </w:r>
            <w:r w:rsidR="00591F7C">
              <w:rPr>
                <w:sz w:val="20"/>
              </w:rPr>
              <w:t xml:space="preserve">Medvěd </w:t>
            </w:r>
            <w:r w:rsidR="00E70C99">
              <w:rPr>
                <w:sz w:val="20"/>
              </w:rPr>
              <w:t>na lyžích, Hrajeme si na tři krá</w:t>
            </w:r>
            <w:r w:rsidR="00591F7C">
              <w:rPr>
                <w:sz w:val="20"/>
              </w:rPr>
              <w:t>le,</w:t>
            </w:r>
            <w:r w:rsidR="00435E0E" w:rsidRPr="009F2ADE">
              <w:rPr>
                <w:sz w:val="20"/>
              </w:rPr>
              <w:t xml:space="preserve"> </w:t>
            </w:r>
            <w:r w:rsidR="000C7436" w:rsidRPr="009F2ADE">
              <w:rPr>
                <w:sz w:val="20"/>
              </w:rPr>
              <w:t>Mám tě r</w:t>
            </w:r>
            <w:r w:rsidR="00842FEF">
              <w:rPr>
                <w:sz w:val="20"/>
              </w:rPr>
              <w:t xml:space="preserve">ád, barvy, </w:t>
            </w:r>
            <w:r w:rsidR="00712AE2" w:rsidRPr="009F2ADE">
              <w:rPr>
                <w:sz w:val="20"/>
              </w:rPr>
              <w:t>Myška ta</w:t>
            </w:r>
            <w:r w:rsidR="00513043" w:rsidRPr="009F2ADE">
              <w:rPr>
                <w:sz w:val="20"/>
              </w:rPr>
              <w:t>nečnice, ptačí ráno, zvířátka</w:t>
            </w:r>
            <w:r w:rsidR="006B18D0" w:rsidRPr="009F2ADE">
              <w:rPr>
                <w:sz w:val="20"/>
              </w:rPr>
              <w:t xml:space="preserve">, </w:t>
            </w:r>
            <w:r w:rsidR="00591F7C">
              <w:rPr>
                <w:sz w:val="20"/>
              </w:rPr>
              <w:t xml:space="preserve">– hra </w:t>
            </w:r>
            <w:r w:rsidR="00E70C99">
              <w:rPr>
                <w:sz w:val="20"/>
              </w:rPr>
              <w:t>na nástroje, básnička Jak rosteme</w:t>
            </w:r>
            <w:r w:rsidR="00842FEF">
              <w:rPr>
                <w:sz w:val="20"/>
              </w:rPr>
              <w:t xml:space="preserve"> </w:t>
            </w:r>
          </w:p>
        </w:tc>
        <w:tc>
          <w:tcPr>
            <w:tcW w:w="1420" w:type="dxa"/>
          </w:tcPr>
          <w:p w:rsidR="00864F2D" w:rsidRPr="009F2ADE" w:rsidRDefault="00864F2D" w:rsidP="00DF31B8">
            <w:pPr>
              <w:spacing w:after="0" w:line="240" w:lineRule="auto"/>
              <w:jc w:val="both"/>
              <w:rPr>
                <w:sz w:val="16"/>
              </w:rPr>
            </w:pPr>
          </w:p>
        </w:tc>
      </w:tr>
    </w:tbl>
    <w:p w:rsidR="00591F7C" w:rsidRDefault="003A0898" w:rsidP="00435E0E">
      <w:r>
        <w:t>Brouček slaví Den Země a recykluje</w:t>
      </w:r>
    </w:p>
    <w:p w:rsidR="00842FEF" w:rsidRDefault="00842FEF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C909DE" w:rsidRDefault="00C909DE" w:rsidP="00842FEF">
      <w:pPr>
        <w:pStyle w:val="Odstavecseseznamem"/>
      </w:pPr>
    </w:p>
    <w:p w:rsidR="007376D8" w:rsidRDefault="007376D8" w:rsidP="001D673F"/>
    <w:p w:rsidR="00C20AED" w:rsidRDefault="00C20AED" w:rsidP="001D673F">
      <w:pPr>
        <w:rPr>
          <w:rFonts w:ascii="Cambria Math" w:hAnsi="Cambria Math" w:cs="Cambria Math"/>
        </w:rPr>
      </w:pPr>
    </w:p>
    <w:p w:rsidR="00C20AED" w:rsidRDefault="00C20AED" w:rsidP="001D673F">
      <w:pPr>
        <w:rPr>
          <w:rFonts w:ascii="Cambria Math" w:hAnsi="Cambria Math" w:cs="Cambria Math"/>
        </w:rPr>
      </w:pPr>
    </w:p>
    <w:p w:rsidR="00C20AED" w:rsidRDefault="00C20AED" w:rsidP="001D673F">
      <w:pPr>
        <w:rPr>
          <w:rFonts w:ascii="Cambria Math" w:hAnsi="Cambria Math" w:cs="Cambria Math"/>
        </w:rPr>
      </w:pPr>
    </w:p>
    <w:p w:rsidR="001D673F" w:rsidRDefault="001D673F" w:rsidP="001D673F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lastRenderedPageBreak/>
        <w:t>POHYBOVÉ HRY</w:t>
      </w:r>
    </w:p>
    <w:p w:rsidR="00C20AED" w:rsidRPr="00C20AED" w:rsidRDefault="00C20AED" w:rsidP="00C20AED">
      <w:pPr>
        <w:rPr>
          <w:sz w:val="24"/>
        </w:rPr>
      </w:pPr>
      <w:r w:rsidRPr="00C20AED">
        <w:rPr>
          <w:sz w:val="24"/>
        </w:rPr>
        <w:t>Zaměření: běh v prostoru s vyhýbáním, pohotová reakce při povelu, obratnost, nácvik jednoduchého počítání.</w:t>
      </w:r>
    </w:p>
    <w:p w:rsidR="00C20AED" w:rsidRDefault="00C20AED" w:rsidP="00C20AED">
      <w:pPr>
        <w:rPr>
          <w:sz w:val="24"/>
        </w:rPr>
      </w:pPr>
      <w:r w:rsidRPr="00C20AED">
        <w:rPr>
          <w:sz w:val="24"/>
        </w:rPr>
        <w:t xml:space="preserve">Popis: </w:t>
      </w:r>
    </w:p>
    <w:p w:rsidR="00C20AED" w:rsidRPr="00C20AED" w:rsidRDefault="00C20AED" w:rsidP="00C20AED">
      <w:pPr>
        <w:rPr>
          <w:sz w:val="24"/>
        </w:rPr>
      </w:pPr>
      <w:r w:rsidRPr="00C20AED">
        <w:rPr>
          <w:sz w:val="24"/>
        </w:rPr>
        <w:t>Děti se pohybují v prostoru. Na znamení (např. silnější úder) se zastaví a dotknou se podlahy tolika „body“ (částmi) svého těla (chodidla, kolena, dlaně, lokty…), kolik prstů učitelka ukazuje (nebo kolikrát udeřila).</w:t>
      </w:r>
    </w:p>
    <w:p w:rsidR="007376D8" w:rsidRDefault="007376D8" w:rsidP="007376D8"/>
    <w:p w:rsidR="007376D8" w:rsidRDefault="007376D8" w:rsidP="007376D8">
      <w:r>
        <w:t>Otázky:</w:t>
      </w:r>
    </w:p>
    <w:p w:rsidR="00C909DE" w:rsidRDefault="00C20AED" w:rsidP="00C20AED">
      <w:pPr>
        <w:pStyle w:val="Odstavecseseznamem"/>
        <w:numPr>
          <w:ilvl w:val="0"/>
          <w:numId w:val="11"/>
        </w:numPr>
      </w:pPr>
      <w:r>
        <w:t>Co je to život?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Co je živé?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Jaké máme živly? – voda, vzduch, země, oheň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Jaké barvy má planeta Země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Kolik je na zemi vody?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Může se plýtvat vodou?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Jak vypadá les?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Jak se třídí odpad?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Do jakých popelnic patří sklo, papír, plasty?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Jaké další znají popelnice?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Proč je správně, že třídíme odpad?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Kdo odváží odpad?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Co všechno může udělat silný vítr?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Co způsobuje požár?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K čemu používáme oheň?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Kde najdeme vodu?</w:t>
      </w:r>
    </w:p>
    <w:p w:rsidR="00C20AED" w:rsidRDefault="00C20AED" w:rsidP="00C20AED">
      <w:pPr>
        <w:pStyle w:val="Odstavecseseznamem"/>
        <w:numPr>
          <w:ilvl w:val="0"/>
          <w:numId w:val="11"/>
        </w:numPr>
      </w:pPr>
      <w:r>
        <w:t>Kde je všude vzduch?</w:t>
      </w:r>
    </w:p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B6781D" w:rsidRDefault="00B6781D" w:rsidP="00435E0E"/>
    <w:p w:rsidR="00C20AED" w:rsidRDefault="00C20AED" w:rsidP="00435E0E"/>
    <w:p w:rsidR="008C4382" w:rsidRDefault="00F90BB0" w:rsidP="00435E0E">
      <w:r>
        <w:lastRenderedPageBreak/>
        <w:t>VVČ</w:t>
      </w:r>
    </w:p>
    <w:p w:rsidR="00B6781D" w:rsidRDefault="00C20AED" w:rsidP="00435E0E">
      <w:r>
        <w:rPr>
          <w:noProof/>
          <w:lang w:eastAsia="cs-CZ"/>
        </w:rPr>
        <w:drawing>
          <wp:inline distT="0" distB="0" distL="0" distR="0">
            <wp:extent cx="5372100" cy="6696075"/>
            <wp:effectExtent l="19050" t="0" r="0" b="0"/>
            <wp:docPr id="1" name="obrázek 1" descr="https://i.pinimg.com/564x/ab/73/b7/ab73b741eee60913b7c4d9e9111780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b/73/b7/ab73b741eee60913b7c4d9e9111780f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382" w:rsidRDefault="008C4382" w:rsidP="00435E0E"/>
    <w:p w:rsidR="003E1975" w:rsidRDefault="003E1975" w:rsidP="00435E0E"/>
    <w:p w:rsidR="00DF6683" w:rsidRDefault="00DF6683" w:rsidP="00435E0E"/>
    <w:p w:rsidR="00776810" w:rsidRDefault="00776810" w:rsidP="00435E0E"/>
    <w:p w:rsidR="00776810" w:rsidRDefault="00776810" w:rsidP="00435E0E"/>
    <w:p w:rsidR="00776810" w:rsidRDefault="00776810" w:rsidP="00435E0E"/>
    <w:p w:rsidR="00776810" w:rsidRDefault="00C20AED" w:rsidP="00435E0E">
      <w:r>
        <w:rPr>
          <w:noProof/>
          <w:lang w:eastAsia="cs-CZ"/>
        </w:rPr>
        <w:lastRenderedPageBreak/>
        <w:drawing>
          <wp:inline distT="0" distB="0" distL="0" distR="0">
            <wp:extent cx="5448300" cy="8543925"/>
            <wp:effectExtent l="19050" t="0" r="0" b="0"/>
            <wp:docPr id="3" name="Obrázek 2" descr="747cs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7cs_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AED" w:rsidRDefault="00C20AED" w:rsidP="00435E0E"/>
    <w:p w:rsidR="00F33EE4" w:rsidRDefault="00B6781D" w:rsidP="00435E0E">
      <w:r>
        <w:lastRenderedPageBreak/>
        <w:t>HVČ</w:t>
      </w:r>
    </w:p>
    <w:p w:rsidR="00B6781D" w:rsidRDefault="00776810" w:rsidP="00435E0E">
      <w:r>
        <w:rPr>
          <w:noProof/>
          <w:lang w:eastAsia="cs-CZ"/>
        </w:rPr>
        <w:drawing>
          <wp:inline distT="0" distB="0" distL="0" distR="0">
            <wp:extent cx="5800725" cy="8186839"/>
            <wp:effectExtent l="19050" t="0" r="9525" b="0"/>
            <wp:docPr id="7" name="obrázek 7" descr="https://i.pinimg.com/564x/53/c7/ce/53c7cec26a7259914df31e9ab504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53/c7/ce/53c7cec26a7259914df31e9ab504302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186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EE4" w:rsidRDefault="00F33EE4" w:rsidP="00435E0E"/>
    <w:p w:rsidR="00776810" w:rsidRDefault="00C20AED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8162925"/>
            <wp:effectExtent l="19050" t="0" r="0" b="0"/>
            <wp:docPr id="6" name="obrázek 7" descr="https://i.pinimg.com/564x/6d/64/e3/6d64e3146a88c54f15e1c4fb2b037f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6d/64/e3/6d64e3146a88c54f15e1c4fb2b037fa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810" w:rsidRDefault="00776810" w:rsidP="00435E0E"/>
    <w:p w:rsidR="00F90BB0" w:rsidRDefault="00F90BB0" w:rsidP="00435E0E"/>
    <w:p w:rsidR="00C20AED" w:rsidRDefault="00C20AED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9448800"/>
            <wp:effectExtent l="19050" t="0" r="0" b="0"/>
            <wp:docPr id="9" name="obrázek 13" descr="https://i.pinimg.com/564x/c2/95/d7/c295d7d9837bc2eea6c6e6481a429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c2/95/d7/c295d7d9837bc2eea6c6e6481a42985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47" w:rsidRDefault="00815936" w:rsidP="00435E0E">
      <w:r>
        <w:rPr>
          <w:noProof/>
          <w:lang w:eastAsia="cs-CZ"/>
        </w:rPr>
        <w:lastRenderedPageBreak/>
        <w:drawing>
          <wp:inline distT="0" distB="0" distL="0" distR="0">
            <wp:extent cx="5372100" cy="9277350"/>
            <wp:effectExtent l="19050" t="0" r="0" b="0"/>
            <wp:docPr id="11" name="obrázek 16" descr="https://i.pinimg.com/564x/9e/f6/a7/9ef6a773b6eb9e22f996c9849d13ea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9e/f6/a7/9ef6a773b6eb9e22f996c9849d13ea6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27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747" w:rsidRDefault="00815936" w:rsidP="00435E0E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62575" cy="8724900"/>
            <wp:effectExtent l="19050" t="0" r="9525" b="0"/>
            <wp:docPr id="12" name="obrázek 19" descr="https://i.pinimg.com/564x/6a/d0/2b/6ad02b1d04153749a3ccc1b429a4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6a/d0/2b/6ad02b1d04153749a3ccc1b429a452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872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8DE" w:rsidRDefault="00BF48DE" w:rsidP="00776810">
      <w:pPr>
        <w:rPr>
          <w:sz w:val="28"/>
        </w:rPr>
      </w:pPr>
    </w:p>
    <w:p w:rsidR="00815936" w:rsidRDefault="00815936" w:rsidP="00776810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372100" cy="7896225"/>
            <wp:effectExtent l="19050" t="0" r="0" b="0"/>
            <wp:docPr id="14" name="obrázek 22" descr="https://i.pinimg.com/564x/6c/b3/3f/6cb33fcb7ee7c3356a86792fd75bc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6c/b3/3f/6cb33fcb7ee7c3356a86792fd75bccb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36" w:rsidRDefault="00815936" w:rsidP="00776810">
      <w:pPr>
        <w:rPr>
          <w:sz w:val="28"/>
        </w:rPr>
      </w:pPr>
    </w:p>
    <w:p w:rsidR="00815936" w:rsidRDefault="00815936" w:rsidP="00776810">
      <w:pPr>
        <w:rPr>
          <w:sz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362575" cy="9086850"/>
            <wp:effectExtent l="19050" t="0" r="9525" b="0"/>
            <wp:docPr id="25" name="obrázek 25" descr="https://i.pinimg.com/564x/cc/7e/d6/cc7ed6cd0d20aba0140be09b0ffe7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pinimg.com/564x/cc/7e/d6/cc7ed6cd0d20aba0140be09b0ffe70e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36" w:rsidRDefault="00815936" w:rsidP="00776810">
      <w:pPr>
        <w:rPr>
          <w:sz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838825" cy="8410575"/>
            <wp:effectExtent l="19050" t="0" r="9525" b="0"/>
            <wp:docPr id="28" name="obrázek 28" descr="https://i.pinimg.com/564x/36/73/14/3673140f1b47a3975d8bc5ae0b7ef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.pinimg.com/564x/36/73/14/3673140f1b47a3975d8bc5ae0b7efe8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41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36" w:rsidRDefault="00815936" w:rsidP="00776810">
      <w:pPr>
        <w:rPr>
          <w:sz w:val="28"/>
        </w:rPr>
      </w:pPr>
    </w:p>
    <w:p w:rsidR="00815936" w:rsidRDefault="00815936" w:rsidP="00776810">
      <w:pPr>
        <w:rPr>
          <w:sz w:val="28"/>
        </w:rPr>
      </w:pPr>
    </w:p>
    <w:p w:rsidR="00815936" w:rsidRDefault="00815936" w:rsidP="00776810">
      <w:pPr>
        <w:rPr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172075" cy="7972425"/>
            <wp:effectExtent l="19050" t="0" r="9525" b="0"/>
            <wp:docPr id="37" name="obrázek 37" descr="https://i.pinimg.com/564x/77/2f/4b/772f4b691e5fd68a5eec2b9709d3a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pinimg.com/564x/77/2f/4b/772f4b691e5fd68a5eec2b9709d3aa1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36" w:rsidRDefault="00815936" w:rsidP="00776810">
      <w:pPr>
        <w:rPr>
          <w:sz w:val="28"/>
        </w:rPr>
      </w:pPr>
    </w:p>
    <w:p w:rsidR="00815936" w:rsidRDefault="00815936" w:rsidP="00776810">
      <w:pPr>
        <w:rPr>
          <w:sz w:val="28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257800" cy="7772400"/>
            <wp:effectExtent l="19050" t="0" r="0" b="0"/>
            <wp:docPr id="40" name="obrázek 40" descr="https://i.pinimg.com/564x/6d/f9/46/6df946fca282ead63cf3c5fe49a7c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i.pinimg.com/564x/6d/f9/46/6df946fca282ead63cf3c5fe49a7c32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936" w:rsidRPr="00776810" w:rsidRDefault="00815936" w:rsidP="00776810">
      <w:pPr>
        <w:rPr>
          <w:sz w:val="28"/>
        </w:rPr>
      </w:pPr>
    </w:p>
    <w:sectPr w:rsidR="00815936" w:rsidRPr="00776810" w:rsidSect="007F5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EA5"/>
    <w:multiLevelType w:val="multilevel"/>
    <w:tmpl w:val="C61C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F6376"/>
    <w:multiLevelType w:val="hybridMultilevel"/>
    <w:tmpl w:val="B41AE58A"/>
    <w:lvl w:ilvl="0" w:tplc="1668FA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D2F21"/>
    <w:multiLevelType w:val="multilevel"/>
    <w:tmpl w:val="9E7C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966A10"/>
    <w:multiLevelType w:val="hybridMultilevel"/>
    <w:tmpl w:val="4D9EFD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D43D4"/>
    <w:multiLevelType w:val="hybridMultilevel"/>
    <w:tmpl w:val="6F407A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026A82"/>
    <w:multiLevelType w:val="hybridMultilevel"/>
    <w:tmpl w:val="907208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20790"/>
    <w:multiLevelType w:val="hybridMultilevel"/>
    <w:tmpl w:val="30DA7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252EB"/>
    <w:multiLevelType w:val="hybridMultilevel"/>
    <w:tmpl w:val="46964BB4"/>
    <w:lvl w:ilvl="0" w:tplc="DA1279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41519"/>
    <w:multiLevelType w:val="multilevel"/>
    <w:tmpl w:val="4DFC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A1035B3"/>
    <w:multiLevelType w:val="hybridMultilevel"/>
    <w:tmpl w:val="A69668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62EDF"/>
    <w:multiLevelType w:val="hybridMultilevel"/>
    <w:tmpl w:val="A4ACD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5"/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F2D"/>
    <w:rsid w:val="00013779"/>
    <w:rsid w:val="00017EDF"/>
    <w:rsid w:val="00041A3E"/>
    <w:rsid w:val="00043A7D"/>
    <w:rsid w:val="000B532F"/>
    <w:rsid w:val="000C25DC"/>
    <w:rsid w:val="000C7436"/>
    <w:rsid w:val="00105CA4"/>
    <w:rsid w:val="00127133"/>
    <w:rsid w:val="001469E2"/>
    <w:rsid w:val="001711A7"/>
    <w:rsid w:val="001756E7"/>
    <w:rsid w:val="001D673F"/>
    <w:rsid w:val="001D6FBE"/>
    <w:rsid w:val="00235231"/>
    <w:rsid w:val="00246A3E"/>
    <w:rsid w:val="0027613D"/>
    <w:rsid w:val="002A7D51"/>
    <w:rsid w:val="002D5074"/>
    <w:rsid w:val="00304240"/>
    <w:rsid w:val="003309D8"/>
    <w:rsid w:val="0033431F"/>
    <w:rsid w:val="0034624C"/>
    <w:rsid w:val="00347268"/>
    <w:rsid w:val="0035002A"/>
    <w:rsid w:val="00361DDA"/>
    <w:rsid w:val="003641F4"/>
    <w:rsid w:val="003A0898"/>
    <w:rsid w:val="003A2778"/>
    <w:rsid w:val="003A590E"/>
    <w:rsid w:val="003C777C"/>
    <w:rsid w:val="003E0F1E"/>
    <w:rsid w:val="003E1975"/>
    <w:rsid w:val="00424D51"/>
    <w:rsid w:val="00435E0E"/>
    <w:rsid w:val="00447986"/>
    <w:rsid w:val="00457E00"/>
    <w:rsid w:val="004E361F"/>
    <w:rsid w:val="00502014"/>
    <w:rsid w:val="005042F2"/>
    <w:rsid w:val="00513043"/>
    <w:rsid w:val="00524E7C"/>
    <w:rsid w:val="005626A2"/>
    <w:rsid w:val="00573A69"/>
    <w:rsid w:val="00591F7C"/>
    <w:rsid w:val="005F7ED5"/>
    <w:rsid w:val="00646F28"/>
    <w:rsid w:val="006513BC"/>
    <w:rsid w:val="006522C3"/>
    <w:rsid w:val="00673936"/>
    <w:rsid w:val="00683554"/>
    <w:rsid w:val="006B18D0"/>
    <w:rsid w:val="006C327B"/>
    <w:rsid w:val="00712AE2"/>
    <w:rsid w:val="007376D8"/>
    <w:rsid w:val="00740344"/>
    <w:rsid w:val="00740507"/>
    <w:rsid w:val="0076093D"/>
    <w:rsid w:val="007640D6"/>
    <w:rsid w:val="00776810"/>
    <w:rsid w:val="00786B86"/>
    <w:rsid w:val="007B125D"/>
    <w:rsid w:val="007C2A2A"/>
    <w:rsid w:val="007D76C1"/>
    <w:rsid w:val="007F5559"/>
    <w:rsid w:val="007F6C62"/>
    <w:rsid w:val="00815936"/>
    <w:rsid w:val="00842FEF"/>
    <w:rsid w:val="00864F2D"/>
    <w:rsid w:val="008C3FF5"/>
    <w:rsid w:val="008C4382"/>
    <w:rsid w:val="008E738F"/>
    <w:rsid w:val="0091130F"/>
    <w:rsid w:val="00923918"/>
    <w:rsid w:val="00944747"/>
    <w:rsid w:val="009A3BAE"/>
    <w:rsid w:val="009F2ADE"/>
    <w:rsid w:val="00A22D33"/>
    <w:rsid w:val="00A45D18"/>
    <w:rsid w:val="00A95818"/>
    <w:rsid w:val="00AC2E5F"/>
    <w:rsid w:val="00B05BD3"/>
    <w:rsid w:val="00B05E40"/>
    <w:rsid w:val="00B6781D"/>
    <w:rsid w:val="00BD1AFB"/>
    <w:rsid w:val="00BF0AF3"/>
    <w:rsid w:val="00BF48DE"/>
    <w:rsid w:val="00BF7DEB"/>
    <w:rsid w:val="00C02EAE"/>
    <w:rsid w:val="00C20AED"/>
    <w:rsid w:val="00C6271E"/>
    <w:rsid w:val="00C6714A"/>
    <w:rsid w:val="00C909DE"/>
    <w:rsid w:val="00CD260F"/>
    <w:rsid w:val="00D54C88"/>
    <w:rsid w:val="00DF31B8"/>
    <w:rsid w:val="00DF6683"/>
    <w:rsid w:val="00E44498"/>
    <w:rsid w:val="00E55740"/>
    <w:rsid w:val="00E70C99"/>
    <w:rsid w:val="00EB37BC"/>
    <w:rsid w:val="00F12D37"/>
    <w:rsid w:val="00F3388A"/>
    <w:rsid w:val="00F33EE4"/>
    <w:rsid w:val="00F81EF8"/>
    <w:rsid w:val="00F90BB0"/>
    <w:rsid w:val="00FB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F2D"/>
  </w:style>
  <w:style w:type="paragraph" w:styleId="Nadpis2">
    <w:name w:val="heading 2"/>
    <w:basedOn w:val="Normln"/>
    <w:link w:val="Nadpis2Char"/>
    <w:uiPriority w:val="9"/>
    <w:qFormat/>
    <w:rsid w:val="00524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F2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7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7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2FEF"/>
    <w:rPr>
      <w:b/>
      <w:bCs/>
    </w:rPr>
  </w:style>
  <w:style w:type="character" w:styleId="Zvraznn">
    <w:name w:val="Emphasis"/>
    <w:basedOn w:val="Standardnpsmoodstavce"/>
    <w:uiPriority w:val="20"/>
    <w:qFormat/>
    <w:rsid w:val="001D673F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524E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4E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User</cp:lastModifiedBy>
  <cp:revision>3</cp:revision>
  <dcterms:created xsi:type="dcterms:W3CDTF">2022-04-18T15:32:00Z</dcterms:created>
  <dcterms:modified xsi:type="dcterms:W3CDTF">2022-04-18T15:32:00Z</dcterms:modified>
</cp:coreProperties>
</file>